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0B" w:rsidRPr="008B605F" w:rsidRDefault="00590191" w:rsidP="00EE230B">
      <w:pPr>
        <w:ind w:right="567"/>
        <w:jc w:val="center"/>
        <w:rPr>
          <w:b/>
          <w:lang w:eastAsia="ar-SA"/>
        </w:rPr>
      </w:pPr>
      <w:bookmarkStart w:id="0" w:name="_GoBack"/>
      <w:bookmarkEnd w:id="0"/>
      <w:r>
        <w:rPr>
          <w:b/>
        </w:rPr>
        <w:t xml:space="preserve"> </w:t>
      </w:r>
      <w:r w:rsidR="00EE230B" w:rsidRPr="008B605F">
        <w:rPr>
          <w:b/>
        </w:rPr>
        <w:t xml:space="preserve">МУНИЦИПАЛЬНОЕ </w:t>
      </w:r>
      <w:r w:rsidR="006E3BE8">
        <w:rPr>
          <w:b/>
        </w:rPr>
        <w:t>БЮДЖЕТНОЕ</w:t>
      </w:r>
      <w:r w:rsidR="00EE230B" w:rsidRPr="008B605F">
        <w:rPr>
          <w:b/>
        </w:rPr>
        <w:t xml:space="preserve"> ОБЩЕОБРАЗОВАТЕЛЬНОЕ УЧРЕЖДЕНИЕ</w:t>
      </w:r>
      <w:r w:rsidR="003A0C63">
        <w:rPr>
          <w:b/>
        </w:rPr>
        <w:t xml:space="preserve"> </w:t>
      </w:r>
      <w:r w:rsidR="00EE230B" w:rsidRPr="008B605F">
        <w:rPr>
          <w:b/>
        </w:rPr>
        <w:t>«</w:t>
      </w:r>
      <w:r w:rsidR="006E3BE8">
        <w:rPr>
          <w:b/>
        </w:rPr>
        <w:t>КОТЕЛЬСКАЯ</w:t>
      </w:r>
      <w:r w:rsidR="00EE230B" w:rsidRPr="008B605F">
        <w:rPr>
          <w:b/>
        </w:rPr>
        <w:t xml:space="preserve"> СРЕДНЯЯ ШКОЛА»</w:t>
      </w:r>
    </w:p>
    <w:p w:rsidR="00EE230B" w:rsidRPr="008B605F" w:rsidRDefault="006E3BE8" w:rsidP="00EE230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КИНГИСЕППСКОГО </w:t>
      </w:r>
      <w:r w:rsidR="00EE230B" w:rsidRPr="008B605F">
        <w:rPr>
          <w:b/>
        </w:rPr>
        <w:t xml:space="preserve">МУНИЦИПАЛЬНОГО РАЙОНА </w:t>
      </w:r>
      <w:r>
        <w:rPr>
          <w:b/>
        </w:rPr>
        <w:t>ЛЕНИНГРАДСКОЙ</w:t>
      </w:r>
      <w:r w:rsidR="00EE230B" w:rsidRPr="008B605F">
        <w:rPr>
          <w:b/>
        </w:rPr>
        <w:t xml:space="preserve"> ОБЛАСТИ</w:t>
      </w:r>
    </w:p>
    <w:p w:rsidR="00EE230B" w:rsidRDefault="00EE230B" w:rsidP="00EE230B">
      <w:pPr>
        <w:jc w:val="center"/>
        <w:rPr>
          <w:b/>
        </w:rPr>
      </w:pPr>
    </w:p>
    <w:p w:rsidR="00EE230B" w:rsidRDefault="00EE230B" w:rsidP="00B9677F">
      <w:pPr>
        <w:jc w:val="center"/>
        <w:rPr>
          <w:b/>
        </w:rPr>
      </w:pPr>
    </w:p>
    <w:p w:rsidR="00B9677F" w:rsidRDefault="00B9677F" w:rsidP="00B9677F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 мероприятий</w:t>
      </w:r>
    </w:p>
    <w:p w:rsidR="00B9677F" w:rsidRDefault="00B9677F" w:rsidP="00B9677F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 профилактике </w:t>
      </w:r>
      <w:proofErr w:type="spellStart"/>
      <w:r>
        <w:rPr>
          <w:b/>
          <w:bCs/>
          <w:color w:val="000000"/>
        </w:rPr>
        <w:t>буллинга</w:t>
      </w:r>
      <w:proofErr w:type="spellEnd"/>
      <w:r>
        <w:rPr>
          <w:b/>
          <w:bCs/>
          <w:color w:val="000000"/>
        </w:rPr>
        <w:t xml:space="preserve"> и </w:t>
      </w:r>
      <w:proofErr w:type="spellStart"/>
      <w:r>
        <w:rPr>
          <w:b/>
          <w:bCs/>
          <w:color w:val="000000"/>
        </w:rPr>
        <w:t>кибербуллинга</w:t>
      </w:r>
      <w:proofErr w:type="spellEnd"/>
      <w:r>
        <w:rPr>
          <w:b/>
          <w:bCs/>
          <w:color w:val="000000"/>
        </w:rPr>
        <w:t xml:space="preserve"> на 2020-2021 учебный год</w:t>
      </w:r>
    </w:p>
    <w:p w:rsidR="00EE230B" w:rsidRPr="006E3BE8" w:rsidRDefault="00EE230B" w:rsidP="006E3802">
      <w:pPr>
        <w:jc w:val="center"/>
      </w:pPr>
    </w:p>
    <w:p w:rsidR="006E3802" w:rsidRPr="006E3BE8" w:rsidRDefault="006E3802" w:rsidP="006E3802">
      <w:pPr>
        <w:shd w:val="clear" w:color="auto" w:fill="FEFDFA"/>
        <w:jc w:val="both"/>
        <w:rPr>
          <w:color w:val="000000" w:themeColor="text1"/>
        </w:rPr>
      </w:pPr>
      <w:r w:rsidRPr="006E3BE8">
        <w:rPr>
          <w:b/>
          <w:color w:val="000000" w:themeColor="text1"/>
        </w:rPr>
        <w:t>Цель:</w:t>
      </w:r>
      <w:r w:rsidRPr="006E3BE8">
        <w:rPr>
          <w:color w:val="000000" w:themeColor="text1"/>
        </w:rPr>
        <w:t xml:space="preserve"> создание благоприятных условий для успешного развития каждого ребенка, сохранения физического, психического и психологического здоровья.</w:t>
      </w:r>
    </w:p>
    <w:p w:rsidR="006E3802" w:rsidRPr="006E3BE8" w:rsidRDefault="006E3802" w:rsidP="006E3802">
      <w:pPr>
        <w:shd w:val="clear" w:color="auto" w:fill="FEFDFA"/>
        <w:jc w:val="both"/>
        <w:rPr>
          <w:b/>
          <w:color w:val="000000" w:themeColor="text1"/>
        </w:rPr>
      </w:pPr>
      <w:r w:rsidRPr="006E3BE8">
        <w:rPr>
          <w:b/>
          <w:color w:val="000000" w:themeColor="text1"/>
        </w:rPr>
        <w:t>Задачи:</w:t>
      </w:r>
    </w:p>
    <w:p w:rsidR="006E3802" w:rsidRPr="006E3BE8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6E3BE8">
        <w:rPr>
          <w:color w:val="000000" w:themeColor="text1"/>
        </w:rPr>
        <w:t>оказание компетентной помощи педагогам и родителям в вопросах обучения и воспитания;</w:t>
      </w:r>
    </w:p>
    <w:p w:rsidR="006E3802" w:rsidRPr="006E3BE8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6E3BE8">
        <w:rPr>
          <w:color w:val="000000" w:themeColor="text1"/>
        </w:rPr>
        <w:t xml:space="preserve">предупреждение возникновения явлений отклоняющегося поведения </w:t>
      </w:r>
      <w:proofErr w:type="gramStart"/>
      <w:r w:rsidRPr="006E3BE8">
        <w:rPr>
          <w:color w:val="000000" w:themeColor="text1"/>
        </w:rPr>
        <w:t>у</w:t>
      </w:r>
      <w:proofErr w:type="gramEnd"/>
      <w:r w:rsidRPr="006E3BE8">
        <w:rPr>
          <w:color w:val="000000" w:themeColor="text1"/>
        </w:rPr>
        <w:t> обучающихся;</w:t>
      </w:r>
    </w:p>
    <w:p w:rsidR="006E3802" w:rsidRPr="006E3BE8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6E3BE8">
        <w:rPr>
          <w:color w:val="000000" w:themeColor="text1"/>
        </w:rPr>
        <w:t>развитие коммуникативных навыков, формирование ответственного отношения у подростков к своим поступкам;</w:t>
      </w:r>
    </w:p>
    <w:p w:rsidR="006E3802" w:rsidRPr="006E3BE8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6E3BE8">
        <w:rPr>
          <w:color w:val="000000" w:themeColor="text1"/>
        </w:rPr>
        <w:t>обучение навыкам мирного разрешения конфликтов.</w:t>
      </w:r>
    </w:p>
    <w:p w:rsidR="00B9677F" w:rsidRPr="00B9677F" w:rsidRDefault="00B9677F" w:rsidP="00B9677F">
      <w:pPr>
        <w:pStyle w:val="a6"/>
        <w:shd w:val="clear" w:color="auto" w:fill="FFFFFF"/>
        <w:spacing w:line="294" w:lineRule="atLeast"/>
      </w:pPr>
    </w:p>
    <w:p w:rsidR="00B9677F" w:rsidRPr="00B9677F" w:rsidRDefault="00B9677F" w:rsidP="00B9677F">
      <w:pPr>
        <w:pStyle w:val="a6"/>
        <w:shd w:val="clear" w:color="auto" w:fill="FFFFFF"/>
        <w:spacing w:line="294" w:lineRule="atLeast"/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5585"/>
        <w:gridCol w:w="1522"/>
        <w:gridCol w:w="1947"/>
      </w:tblGrid>
      <w:tr w:rsidR="00B9677F" w:rsidRPr="00B9677F" w:rsidTr="00B9677F"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9677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9677F">
              <w:rPr>
                <w:b/>
                <w:bCs/>
                <w:color w:val="000000"/>
              </w:rPr>
              <w:t>/</w:t>
            </w:r>
            <w:proofErr w:type="spellStart"/>
            <w:r w:rsidRPr="00B9677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53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5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Сроки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9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9677F" w:rsidRPr="00B9677F" w:rsidTr="00B9677F">
        <w:tc>
          <w:tcPr>
            <w:tcW w:w="9754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i/>
                <w:iCs/>
                <w:color w:val="000000"/>
              </w:rPr>
              <w:t>Нормативно-правовое и информационное обеспечение мероприятий,</w:t>
            </w:r>
          </w:p>
          <w:p w:rsidR="00B9677F" w:rsidRPr="00B9677F" w:rsidRDefault="00B9677F" w:rsidP="00B9677F">
            <w:pPr>
              <w:spacing w:line="294" w:lineRule="atLeast"/>
            </w:pPr>
            <w:proofErr w:type="gramStart"/>
            <w:r w:rsidRPr="00B9677F">
              <w:rPr>
                <w:b/>
                <w:bCs/>
                <w:i/>
                <w:iCs/>
                <w:color w:val="000000"/>
              </w:rPr>
              <w:t>определяющих</w:t>
            </w:r>
            <w:proofErr w:type="gramEnd"/>
            <w:r w:rsidRPr="00B9677F">
              <w:rPr>
                <w:b/>
                <w:bCs/>
                <w:i/>
                <w:iCs/>
                <w:color w:val="000000"/>
              </w:rPr>
              <w:t xml:space="preserve"> профилактику </w:t>
            </w:r>
            <w:proofErr w:type="spellStart"/>
            <w:r w:rsidRPr="00B9677F">
              <w:rPr>
                <w:b/>
                <w:bCs/>
                <w:i/>
                <w:iCs/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> </w:t>
            </w:r>
            <w:r w:rsidRPr="00B9677F">
              <w:rPr>
                <w:b/>
                <w:bCs/>
                <w:i/>
                <w:iCs/>
                <w:color w:val="000000"/>
              </w:rPr>
              <w:t>и  </w:t>
            </w:r>
            <w:proofErr w:type="spellStart"/>
            <w:r w:rsidRPr="00B9677F">
              <w:rPr>
                <w:b/>
                <w:bCs/>
                <w:i/>
                <w:iCs/>
                <w:color w:val="000000"/>
              </w:rPr>
              <w:t>кибербуллинга</w:t>
            </w:r>
            <w:proofErr w:type="spellEnd"/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Утвердить на методическом совете программу профилактики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</w:t>
            </w:r>
            <w:r w:rsidRPr="00B9677F">
              <w:rPr>
                <w:b/>
                <w:bCs/>
                <w:color w:val="000000"/>
              </w:rPr>
              <w:t> 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 xml:space="preserve"> на 2020-2021 учебный год.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Сентябрь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Разработать: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комплексный план мероприятий  по профилактике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</w:t>
            </w:r>
            <w:r w:rsidRPr="00B9677F">
              <w:rPr>
                <w:b/>
                <w:bCs/>
                <w:color w:val="000000"/>
              </w:rPr>
              <w:t> 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 xml:space="preserve"> на 2020-2021 учебный год;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Сентябрь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</w:t>
            </w:r>
            <w:r w:rsidRPr="00B9677F">
              <w:rPr>
                <w:b/>
                <w:bCs/>
                <w:color w:val="000000"/>
              </w:rPr>
              <w:t> 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 xml:space="preserve"> в образовательной среде.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4.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Подготовить: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информационный материал по профилактике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</w:t>
            </w:r>
            <w:r w:rsidRPr="00B9677F">
              <w:rPr>
                <w:b/>
                <w:bCs/>
                <w:color w:val="000000"/>
              </w:rPr>
              <w:t> 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 xml:space="preserve"> для размещения на сайте ОУ;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Сентябрь-октябрь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5.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Пополнить библиотечный фонд ОУ литературой по </w:t>
            </w:r>
            <w:r w:rsidRPr="00B9677F">
              <w:rPr>
                <w:color w:val="000000"/>
              </w:rPr>
              <w:lastRenderedPageBreak/>
              <w:t xml:space="preserve">профилактике и предотвращению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 xml:space="preserve">В течение </w:t>
            </w:r>
            <w:r w:rsidRPr="00B9677F">
              <w:rPr>
                <w:color w:val="000000"/>
              </w:rPr>
              <w:lastRenderedPageBreak/>
              <w:t>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 xml:space="preserve">Зав. </w:t>
            </w:r>
            <w:r w:rsidRPr="00B9677F">
              <w:rPr>
                <w:color w:val="000000"/>
              </w:rPr>
              <w:lastRenderedPageBreak/>
              <w:t>библиотекой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>6.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Организовать работу «почты доверия» для сообщения случаев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9754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i/>
                <w:iCs/>
                <w:color w:val="000000"/>
              </w:rPr>
              <w:t>Организационно-педагогическая и научно-методическая работа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i/>
                <w:iCs/>
                <w:color w:val="000000"/>
              </w:rPr>
              <w:t>с педагогическим коллективом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Совещание: «Организация работы по профилактике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 </w:t>
            </w: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>в образовательной среде.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Сентябрь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 </w:t>
            </w: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> и его влияние на процесс обучения детей в условиях дополнительного образования».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Октябрь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3</w:t>
            </w:r>
            <w:r w:rsidRPr="00B9677F">
              <w:rPr>
                <w:b/>
                <w:bCs/>
                <w:color w:val="000000"/>
              </w:rPr>
              <w:t>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Совещания  по темам: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распространенность и особенности проявления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 </w:t>
            </w: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> в группах обучающихся ОУ;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</w:t>
            </w:r>
            <w:proofErr w:type="spellEnd"/>
            <w:r w:rsidRPr="00B9677F">
              <w:rPr>
                <w:color w:val="000000"/>
              </w:rPr>
              <w:t>: </w:t>
            </w: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 xml:space="preserve"> актуальность, состояние проблемы и психологическое сопровождение жертв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;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роль педагога в профилактике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 </w:t>
            </w: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> в ученических коллективах.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Ноябрь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4.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В течение </w:t>
            </w:r>
            <w:proofErr w:type="spellStart"/>
            <w:r w:rsidRPr="00B9677F">
              <w:rPr>
                <w:color w:val="000000"/>
              </w:rPr>
              <w:t>уч</w:t>
            </w:r>
            <w:proofErr w:type="gramStart"/>
            <w:r w:rsidRPr="00B9677F">
              <w:rPr>
                <w:color w:val="000000"/>
              </w:rPr>
              <w:t>.г</w:t>
            </w:r>
            <w:proofErr w:type="gramEnd"/>
            <w:r w:rsidRPr="00B9677F">
              <w:rPr>
                <w:color w:val="000000"/>
              </w:rPr>
              <w:t>ода</w:t>
            </w:r>
            <w:proofErr w:type="spellEnd"/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5.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Лекторий для педагогического коллектива на тему: «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> </w:t>
            </w: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> как социально-педагогическая проблема»: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Лекция 1.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как форма насилия в ученическом коллективе.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Лекция 2.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>: причины и последствия.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Лекция 3.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как дискриминация прав ребенка на образование.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Лекция 4. Как педагогу противостоять травле детей.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6.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Семинары, круглые столы, деловые игры, тренинги для педагогов на темы: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</w:t>
            </w:r>
            <w:proofErr w:type="spellEnd"/>
            <w:r w:rsidRPr="00B9677F">
              <w:rPr>
                <w:color w:val="000000"/>
              </w:rPr>
              <w:t> </w:t>
            </w: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> в образовательной среде: как помочь ребенку побороть агрессию. Методы предотвращения.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Формирование личности ребенка как основа для противодействия насилию.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7.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Конкурс методических разработок, программ, сценариев внеурочных мероприятий по </w:t>
            </w:r>
            <w:r w:rsidRPr="00B9677F">
              <w:rPr>
                <w:color w:val="000000"/>
              </w:rPr>
              <w:lastRenderedPageBreak/>
              <w:t xml:space="preserve">профилактике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 </w:t>
            </w: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> в детской среде.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>Март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lastRenderedPageBreak/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>8.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Групповые консультации по проблемным ситуациям: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Насилие в образовательной среде: что противопоставить жестокости и агрессии?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или как не стать жертвой?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Детский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(</w:t>
            </w:r>
            <w:proofErr w:type="spellStart"/>
            <w:r w:rsidRPr="00B9677F">
              <w:rPr>
                <w:color w:val="000000"/>
              </w:rPr>
              <w:t>моббинг</w:t>
            </w:r>
            <w:proofErr w:type="spellEnd"/>
            <w:r w:rsidRPr="00B9677F">
              <w:rPr>
                <w:color w:val="000000"/>
              </w:rPr>
              <w:t>). Как защитить ребенка от травли?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9.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9754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i/>
                <w:iCs/>
                <w:color w:val="000000"/>
              </w:rPr>
              <w:t xml:space="preserve">Работа с родителями </w:t>
            </w:r>
            <w:proofErr w:type="gramStart"/>
            <w:r w:rsidRPr="00B9677F">
              <w:rPr>
                <w:b/>
                <w:bCs/>
                <w:i/>
                <w:iCs/>
                <w:color w:val="000000"/>
              </w:rPr>
              <w:t>обучающихся</w:t>
            </w:r>
            <w:proofErr w:type="gramEnd"/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Общее родительское собрание «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</w:t>
            </w:r>
            <w:proofErr w:type="spellEnd"/>
            <w:r w:rsidRPr="00B9677F">
              <w:rPr>
                <w:color w:val="000000"/>
              </w:rPr>
              <w:t xml:space="preserve"> в детской среде».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Сентябрь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Родительские собрания в группах: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О правах ребенка на защиту от любой формы насилия.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Как предотвратить и преодолеть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</w:t>
            </w:r>
            <w:proofErr w:type="spellEnd"/>
            <w:r w:rsidRPr="00B9677F">
              <w:rPr>
                <w:color w:val="000000"/>
              </w:rPr>
              <w:t>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Октябрь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>, классные руководители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Устный журнал (стендовая информация):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– это не детская шалость.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Невидимый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>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Психологический дискомфорт </w:t>
            </w:r>
            <w:proofErr w:type="gramStart"/>
            <w:r w:rsidRPr="00B9677F">
              <w:rPr>
                <w:color w:val="000000"/>
              </w:rPr>
              <w:t>обучающихся</w:t>
            </w:r>
            <w:proofErr w:type="gramEnd"/>
            <w:r w:rsidRPr="00B9677F">
              <w:rPr>
                <w:color w:val="000000"/>
              </w:rPr>
              <w:t xml:space="preserve"> в образовательной среде: причины, проявления, последствия и профилактика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>, изгои, отверженные – одна проблема?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Классные руководители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4.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Книжная выставка в библиотеке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«В помощь родителям о профилактике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 xml:space="preserve"> детей и подростков».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Февраль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Зав. библиотекой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5.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Психологический практикум «Психология поведения жертвы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 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Март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Педагог-психолог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6.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Педагог-психолог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7.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Психологическая диагностика в контексте проблемы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 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Анкетирование «Как я воспитываю своего ребенка?»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Анкетирование «Оценка уровня удовлетворительности образовательной средой.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Апрель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Май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Педагог-психолог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Педагог-психолог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9754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i/>
                <w:iCs/>
                <w:color w:val="000000"/>
              </w:rPr>
              <w:t>Информационное, организационно-кадровое и психолого-педагогическое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профилактики и предотвращения </w:t>
            </w:r>
            <w:proofErr w:type="spellStart"/>
            <w:r w:rsidRPr="00B9677F">
              <w:rPr>
                <w:b/>
                <w:bCs/>
                <w:i/>
                <w:iCs/>
                <w:color w:val="000000"/>
              </w:rPr>
              <w:t>буллинга</w:t>
            </w:r>
            <w:proofErr w:type="spellEnd"/>
            <w:r w:rsidRPr="00B9677F">
              <w:rPr>
                <w:b/>
                <w:bCs/>
                <w:i/>
                <w:iCs/>
                <w:color w:val="000000"/>
              </w:rPr>
              <w:t> и  </w:t>
            </w:r>
            <w:proofErr w:type="spellStart"/>
            <w:r w:rsidRPr="00B9677F">
              <w:rPr>
                <w:b/>
                <w:bCs/>
                <w:i/>
                <w:iCs/>
                <w:color w:val="000000"/>
              </w:rPr>
              <w:t>кибербуллинга</w:t>
            </w:r>
            <w:proofErr w:type="spellEnd"/>
            <w:r w:rsidRPr="00B9677F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B9677F">
              <w:rPr>
                <w:b/>
                <w:bCs/>
                <w:i/>
                <w:iCs/>
                <w:color w:val="000000"/>
              </w:rPr>
              <w:t>обучающихся</w:t>
            </w:r>
            <w:proofErr w:type="gramEnd"/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>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Информационные часы, беседы.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  <w:u w:val="single"/>
              </w:rPr>
              <w:t>Примерная тематика</w:t>
            </w:r>
            <w:r w:rsidRPr="00B9677F">
              <w:rPr>
                <w:color w:val="000000"/>
              </w:rPr>
              <w:t>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  <w:u w:val="single"/>
              </w:rPr>
              <w:t>7-11 лет: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Законы сохранения доброты.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Я не дам себя обижать.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Наш Центр живет без насилия.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Давайте жить дружно!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Мы против насилия. Как защитить себя?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Будем добрыми.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Как я отношусь к насилию.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Как научиться жить без драки.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  <w:u w:val="single"/>
              </w:rPr>
              <w:t>12-16 лет: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Бояться страшно. Действовать не страшно.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О правилах поведения и безопасности на улице.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как стадный допинг.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Безопасное поведение.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Что такое агрессия?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Добро против насилия.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Как не стать жертвой насилия.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Способы решения конфликтов с ровесниками.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Классные руководители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Просмотр и обсуждение художественных фильмов: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«Чучело» (1983 г.).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«Класс» (2007 г.).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«Розыгрыш» (2008 г.).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«Школа» (телесериал, 2010 г.)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Классные руководители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Читательские конференции по книгам, раскрывающим проблему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 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В.К. Железняков «Чучело»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Хосе </w:t>
            </w:r>
            <w:proofErr w:type="spellStart"/>
            <w:r w:rsidRPr="00B9677F">
              <w:rPr>
                <w:color w:val="000000"/>
              </w:rPr>
              <w:t>Тассиес</w:t>
            </w:r>
            <w:proofErr w:type="spellEnd"/>
            <w:r w:rsidRPr="00B9677F">
              <w:rPr>
                <w:color w:val="000000"/>
              </w:rPr>
              <w:t xml:space="preserve"> «Украденные имена»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В.Н. </w:t>
            </w:r>
            <w:proofErr w:type="spellStart"/>
            <w:r w:rsidRPr="00B9677F">
              <w:rPr>
                <w:color w:val="000000"/>
              </w:rPr>
              <w:t>Ватан</w:t>
            </w:r>
            <w:proofErr w:type="spellEnd"/>
            <w:r w:rsidRPr="00B9677F">
              <w:rPr>
                <w:color w:val="000000"/>
              </w:rPr>
              <w:t xml:space="preserve"> «</w:t>
            </w:r>
            <w:proofErr w:type="spellStart"/>
            <w:r w:rsidRPr="00B9677F">
              <w:rPr>
                <w:color w:val="000000"/>
              </w:rPr>
              <w:t>Заморыш</w:t>
            </w:r>
            <w:proofErr w:type="spellEnd"/>
            <w:r w:rsidRPr="00B9677F">
              <w:rPr>
                <w:color w:val="000000"/>
              </w:rPr>
              <w:t>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Е.В. Мурашов «Класс коррекции»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Стивен Кинг «Кэрри»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Алексей Сережкин «Ученик»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Андрей Богословский «Верочка»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</w:t>
            </w:r>
            <w:proofErr w:type="spellStart"/>
            <w:r w:rsidRPr="00B9677F">
              <w:rPr>
                <w:color w:val="000000"/>
              </w:rPr>
              <w:t>Джоди</w:t>
            </w:r>
            <w:proofErr w:type="spellEnd"/>
            <w:r w:rsidRPr="00B9677F">
              <w:rPr>
                <w:color w:val="000000"/>
              </w:rPr>
              <w:t xml:space="preserve"> </w:t>
            </w:r>
            <w:proofErr w:type="spellStart"/>
            <w:r w:rsidRPr="00B9677F">
              <w:rPr>
                <w:color w:val="000000"/>
              </w:rPr>
              <w:t>Пиколт</w:t>
            </w:r>
            <w:proofErr w:type="spellEnd"/>
            <w:r w:rsidRPr="00B9677F">
              <w:rPr>
                <w:color w:val="000000"/>
              </w:rPr>
              <w:t xml:space="preserve"> «Девятнадцать минут»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Зав. библиотекой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4.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Информационный вестник (стендовая информация,  раздаточные материалы) для </w:t>
            </w:r>
            <w:proofErr w:type="gramStart"/>
            <w:r w:rsidRPr="00B9677F">
              <w:rPr>
                <w:color w:val="000000"/>
              </w:rPr>
              <w:t>обучающихся</w:t>
            </w:r>
            <w:proofErr w:type="gramEnd"/>
            <w:r w:rsidRPr="00B9677F">
              <w:rPr>
                <w:color w:val="000000"/>
              </w:rPr>
              <w:t xml:space="preserve"> на темы: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Мы – против насилия!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Мы – против жестокого обращения!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Октябрь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Март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Зав. библиотекой, классные руководители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5.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Книжные выставки: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</w:t>
            </w:r>
            <w:proofErr w:type="spellStart"/>
            <w:r w:rsidRPr="00B9677F">
              <w:rPr>
                <w:color w:val="000000"/>
              </w:rPr>
              <w:t>Буллинг</w:t>
            </w:r>
            <w:proofErr w:type="spellEnd"/>
            <w:r w:rsidRPr="00B9677F">
              <w:rPr>
                <w:color w:val="000000"/>
              </w:rPr>
              <w:t xml:space="preserve"> как этическая проблема.</w:t>
            </w:r>
          </w:p>
          <w:p w:rsidR="00B9677F" w:rsidRPr="00B9677F" w:rsidRDefault="00B9677F" w:rsidP="00B9677F">
            <w:pPr>
              <w:spacing w:line="294" w:lineRule="atLeast"/>
            </w:pPr>
            <w:proofErr w:type="gramStart"/>
            <w:r w:rsidRPr="00B9677F">
              <w:rPr>
                <w:color w:val="000000"/>
              </w:rPr>
              <w:t>• Относись к другому так, как ты хотел бы, чтобы относились к тебе.</w:t>
            </w:r>
            <w:proofErr w:type="gramEnd"/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Детство, свободное от жестокости.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>• Скажем «Нет» равнодушию к детскому насилию.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Сентябрь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Ноябрь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Январь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>Апрель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>Зав. библиотекой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lastRenderedPageBreak/>
              <w:t>6.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proofErr w:type="spellStart"/>
            <w:r w:rsidRPr="00B9677F">
              <w:rPr>
                <w:color w:val="000000"/>
              </w:rPr>
              <w:t>Самообследование</w:t>
            </w:r>
            <w:proofErr w:type="spellEnd"/>
            <w:r w:rsidRPr="00B9677F">
              <w:rPr>
                <w:color w:val="000000"/>
              </w:rPr>
              <w:t xml:space="preserve"> образовательной среды на предмет безопасности и комфортности.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Сентябрь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Педагог-психолог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7.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 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выявление детей, склонных к проявлению жестокости к другим обучающимся;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взаимоотношения в группе;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Педагог-психолог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8.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Цикл развивающих занятий по формированию навыков межличностного общения: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Стиль поведения. Умеем ли мы общаться?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Профилактика насилия в подростковом сообществе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Стратегии безопасного поведения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Недопустимость насилия и жестокости в обращении со сверстниками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Педагог-психолог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9.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 xml:space="preserve"> и  </w:t>
            </w:r>
            <w:proofErr w:type="spellStart"/>
            <w:r w:rsidRPr="00B9677F">
              <w:rPr>
                <w:color w:val="000000"/>
              </w:rPr>
              <w:t>кибербуллинга</w:t>
            </w:r>
            <w:proofErr w:type="spellEnd"/>
            <w:r w:rsidRPr="00B9677F">
              <w:rPr>
                <w:color w:val="000000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Май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Педагог-психолог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10.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Информационная акция «Нет насилию!»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Апрель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Классные руководители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11.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Конкурсы: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• плакатов «Мы против </w:t>
            </w:r>
            <w:proofErr w:type="spellStart"/>
            <w:r w:rsidRPr="00B9677F">
              <w:rPr>
                <w:color w:val="000000"/>
              </w:rPr>
              <w:t>буллинга</w:t>
            </w:r>
            <w:proofErr w:type="spellEnd"/>
            <w:r w:rsidRPr="00B9677F">
              <w:rPr>
                <w:color w:val="000000"/>
              </w:rPr>
              <w:t>!»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рисунков «Территория детства»</w:t>
            </w:r>
          </w:p>
          <w:p w:rsidR="00B9677F" w:rsidRPr="00B9677F" w:rsidRDefault="00B9677F" w:rsidP="00B9677F">
            <w:pPr>
              <w:spacing w:line="294" w:lineRule="atLeast"/>
            </w:pPr>
            <w:proofErr w:type="gramStart"/>
            <w:r w:rsidRPr="00B9677F">
              <w:rPr>
                <w:color w:val="000000"/>
              </w:rPr>
              <w:t>• творческих поделок «Гармония – в цвете, гармония – в душе, гармония – в жизни»</w:t>
            </w:r>
            <w:proofErr w:type="gramEnd"/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презентаций «Стоп насилию!»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• сочинений, эссе «Дружба – главное чудо»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Октябрь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Декабрь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Февраль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 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Март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Май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Классные руководители,</w:t>
            </w:r>
          </w:p>
          <w:p w:rsidR="00B9677F" w:rsidRPr="00B9677F" w:rsidRDefault="00B9677F" w:rsidP="00B9677F">
            <w:pPr>
              <w:spacing w:line="294" w:lineRule="atLeast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b/>
                <w:bCs/>
                <w:color w:val="000000"/>
              </w:rPr>
              <w:t> </w:t>
            </w:r>
            <w:r w:rsidRPr="00B9677F">
              <w:rPr>
                <w:color w:val="000000"/>
              </w:rPr>
              <w:t> </w:t>
            </w:r>
          </w:p>
        </w:tc>
      </w:tr>
      <w:tr w:rsidR="00B9677F" w:rsidRPr="00B9677F" w:rsidTr="00B9677F">
        <w:tc>
          <w:tcPr>
            <w:tcW w:w="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12.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 xml:space="preserve">Индивидуальные консультации </w:t>
            </w:r>
            <w:r w:rsidR="00A33D06">
              <w:rPr>
                <w:color w:val="000000"/>
              </w:rPr>
              <w:t xml:space="preserve">для </w:t>
            </w:r>
            <w:proofErr w:type="gramStart"/>
            <w:r w:rsidRPr="00B9677F">
              <w:rPr>
                <w:color w:val="000000"/>
              </w:rPr>
              <w:t>обучающихся</w:t>
            </w:r>
            <w:proofErr w:type="gramEnd"/>
          </w:p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(по результатам диагностики, общение со сверстниками, детско-родительские отношения, конфликты).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В течение года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>
            <w:pPr>
              <w:spacing w:line="294" w:lineRule="atLeast"/>
            </w:pPr>
            <w:r w:rsidRPr="00B9677F">
              <w:rPr>
                <w:color w:val="000000"/>
              </w:rPr>
              <w:t>классные руководители</w:t>
            </w:r>
          </w:p>
        </w:tc>
      </w:tr>
      <w:tr w:rsidR="00B9677F" w:rsidRPr="00B9677F" w:rsidTr="00B9677F">
        <w:tc>
          <w:tcPr>
            <w:tcW w:w="9754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7F" w:rsidRPr="00B9677F" w:rsidRDefault="00B9677F" w:rsidP="00B9677F"/>
        </w:tc>
      </w:tr>
    </w:tbl>
    <w:p w:rsidR="00A33D06" w:rsidRPr="006E3802" w:rsidRDefault="00A33D06" w:rsidP="00A33D06"/>
    <w:p w:rsidR="00A33D06" w:rsidRDefault="00A33D06" w:rsidP="00A33D06">
      <w:pPr>
        <w:pStyle w:val="a6"/>
        <w:numPr>
          <w:ilvl w:val="0"/>
          <w:numId w:val="1"/>
        </w:numPr>
      </w:pPr>
      <w:r>
        <w:t xml:space="preserve">Профилактическая работа среди </w:t>
      </w:r>
      <w:proofErr w:type="gramStart"/>
      <w:r>
        <w:t>обучающихся</w:t>
      </w:r>
      <w:proofErr w:type="gramEnd"/>
      <w:r>
        <w:t>, направленная на пресечение травли (</w:t>
      </w:r>
      <w:proofErr w:type="spellStart"/>
      <w:r>
        <w:t>буллинга</w:t>
      </w:r>
      <w:proofErr w:type="spellEnd"/>
      <w:r>
        <w:t>) проводится в соответствии с планом</w:t>
      </w:r>
    </w:p>
    <w:p w:rsidR="00A33D06" w:rsidRDefault="00A33D06" w:rsidP="00A33D06">
      <w:pPr>
        <w:pStyle w:val="a6"/>
        <w:numPr>
          <w:ilvl w:val="0"/>
          <w:numId w:val="1"/>
        </w:numPr>
      </w:pPr>
      <w:r>
        <w:t xml:space="preserve">Факты проявления травли отсутствуют </w:t>
      </w:r>
    </w:p>
    <w:p w:rsidR="00A33D06" w:rsidRDefault="00A33D06" w:rsidP="00A33D06"/>
    <w:p w:rsidR="00A33D06" w:rsidRPr="006E3802" w:rsidRDefault="00A33D06" w:rsidP="00A33D06">
      <w:pPr>
        <w:pStyle w:val="a6"/>
      </w:pPr>
    </w:p>
    <w:p w:rsidR="00A33D06" w:rsidRPr="006E3802" w:rsidRDefault="00A33D06" w:rsidP="00A33D06">
      <w:pPr>
        <w:jc w:val="center"/>
      </w:pPr>
      <w:r>
        <w:t xml:space="preserve"> Директор МБОУ «</w:t>
      </w:r>
      <w:proofErr w:type="spellStart"/>
      <w:r>
        <w:t>Котельская</w:t>
      </w:r>
      <w:proofErr w:type="spellEnd"/>
      <w:r>
        <w:t xml:space="preserve"> СОШ»               </w:t>
      </w:r>
      <w:proofErr w:type="spellStart"/>
      <w:r>
        <w:t>А.Д.Гуменюк</w:t>
      </w:r>
      <w:proofErr w:type="spellEnd"/>
    </w:p>
    <w:p w:rsidR="00B9677F" w:rsidRDefault="00B9677F" w:rsidP="00B9677F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</w:pPr>
    </w:p>
    <w:p w:rsidR="00B9677F" w:rsidRDefault="00B9677F" w:rsidP="00B9677F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</w:pPr>
    </w:p>
    <w:p w:rsidR="00B9677F" w:rsidRDefault="00B9677F" w:rsidP="00B9677F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</w:pPr>
    </w:p>
    <w:p w:rsidR="00B9677F" w:rsidRDefault="00B9677F" w:rsidP="00B9677F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</w:pPr>
    </w:p>
    <w:p w:rsidR="00B9677F" w:rsidRDefault="00B9677F" w:rsidP="00B9677F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</w:pPr>
    </w:p>
    <w:sectPr w:rsidR="00B9677F" w:rsidSect="00CD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77A5"/>
    <w:multiLevelType w:val="multilevel"/>
    <w:tmpl w:val="98A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8B"/>
    <w:rsid w:val="001F1AE8"/>
    <w:rsid w:val="003A0C63"/>
    <w:rsid w:val="003A583F"/>
    <w:rsid w:val="003C06BE"/>
    <w:rsid w:val="00527261"/>
    <w:rsid w:val="00590191"/>
    <w:rsid w:val="006040C8"/>
    <w:rsid w:val="00616D31"/>
    <w:rsid w:val="006E3802"/>
    <w:rsid w:val="006E3BE8"/>
    <w:rsid w:val="006E618B"/>
    <w:rsid w:val="00865FE7"/>
    <w:rsid w:val="00A33D06"/>
    <w:rsid w:val="00B61BB8"/>
    <w:rsid w:val="00B74FBB"/>
    <w:rsid w:val="00B9677F"/>
    <w:rsid w:val="00CD1054"/>
    <w:rsid w:val="00E73E5F"/>
    <w:rsid w:val="00E77BB3"/>
    <w:rsid w:val="00E920AD"/>
    <w:rsid w:val="00EA2012"/>
    <w:rsid w:val="00EE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0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40C8"/>
    <w:rPr>
      <w:b/>
      <w:bCs/>
    </w:rPr>
  </w:style>
  <w:style w:type="paragraph" w:styleId="a5">
    <w:name w:val="Normal (Web)"/>
    <w:basedOn w:val="a"/>
    <w:uiPriority w:val="99"/>
    <w:semiHidden/>
    <w:unhideWhenUsed/>
    <w:rsid w:val="006040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3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13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9</cp:revision>
  <cp:lastPrinted>2021-05-12T08:48:00Z</cp:lastPrinted>
  <dcterms:created xsi:type="dcterms:W3CDTF">2021-01-23T10:37:00Z</dcterms:created>
  <dcterms:modified xsi:type="dcterms:W3CDTF">2021-05-12T08:59:00Z</dcterms:modified>
</cp:coreProperties>
</file>